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rPr>
          <w:rFonts w:ascii="宋体" w:cs="宋体"/>
          <w:color w:val="333333"/>
          <w:kern w:val="0"/>
          <w:sz w:val="24"/>
        </w:rPr>
      </w:pPr>
      <w:r>
        <w:rPr>
          <w:rFonts w:hint="eastAsia" w:ascii="华文行楷" w:hAnsi="宋体" w:eastAsia="华文行楷" w:cs="宋体"/>
          <w:color w:val="CC0000"/>
          <w:kern w:val="0"/>
          <w:sz w:val="72"/>
          <w:szCs w:val="72"/>
        </w:rPr>
        <w:t>新疆师范大学教务处</w:t>
      </w:r>
    </w:p>
    <w:p>
      <w:pPr>
        <w:widowControl/>
        <w:pBdr>
          <w:bottom w:val="single" w:color="CC0000" w:sz="4" w:space="1"/>
        </w:pBdr>
        <w:wordWrap w:val="0"/>
        <w:spacing w:before="100" w:beforeAutospacing="1" w:after="100" w:afterAutospacing="1" w:line="360" w:lineRule="auto"/>
        <w:jc w:val="right"/>
        <w:rPr>
          <w:rFonts w:asci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  <w:highlight w:val="none"/>
        </w:rPr>
        <w:t>教字</w:t>
      </w:r>
      <w:r>
        <w:rPr>
          <w:rFonts w:hint="eastAsia" w:ascii="宋体" w:hAnsi="宋体" w:cs="宋体"/>
          <w:color w:val="333333"/>
          <w:kern w:val="0"/>
          <w:sz w:val="24"/>
          <w:highlight w:val="none"/>
          <w:lang w:val="en-US" w:eastAsia="zh-CN"/>
        </w:rPr>
        <w:t>[</w:t>
      </w:r>
      <w:r>
        <w:rPr>
          <w:rFonts w:ascii="宋体" w:hAnsi="宋体" w:cs="宋体"/>
          <w:color w:val="333333"/>
          <w:kern w:val="0"/>
          <w:sz w:val="24"/>
          <w:highlight w:val="none"/>
        </w:rPr>
        <w:t>20</w:t>
      </w:r>
      <w:r>
        <w:rPr>
          <w:rFonts w:hint="eastAsia" w:ascii="宋体" w:hAnsi="宋体" w:cs="宋体"/>
          <w:color w:val="333333"/>
          <w:kern w:val="0"/>
          <w:sz w:val="24"/>
          <w:highlight w:val="none"/>
        </w:rPr>
        <w:t>2</w:t>
      </w:r>
      <w:r>
        <w:rPr>
          <w:rFonts w:hint="eastAsia" w:ascii="宋体" w:hAnsi="宋体" w:cs="宋体"/>
          <w:color w:val="333333"/>
          <w:kern w:val="0"/>
          <w:sz w:val="24"/>
          <w:highlight w:val="none"/>
          <w:lang w:val="en-US" w:eastAsia="zh-CN"/>
        </w:rPr>
        <w:t>3]5</w:t>
      </w:r>
      <w:r>
        <w:rPr>
          <w:rFonts w:ascii="宋体" w:hAnsi="宋体" w:cs="宋体"/>
          <w:color w:val="000000"/>
          <w:kern w:val="0"/>
          <w:sz w:val="24"/>
          <w:highlight w:val="none"/>
        </w:rPr>
        <w:t>—</w:t>
      </w:r>
      <w:r>
        <w:rPr>
          <w:rFonts w:hint="eastAsia" w:ascii="宋体" w:hAnsi="宋体" w:cs="宋体"/>
          <w:color w:val="000000"/>
          <w:kern w:val="0"/>
          <w:sz w:val="24"/>
          <w:highlight w:val="none"/>
          <w:lang w:val="en-US" w:eastAsia="zh-CN"/>
        </w:rPr>
        <w:t>6</w:t>
      </w:r>
      <w:r>
        <w:rPr>
          <w:rFonts w:hint="eastAsia" w:ascii="宋体" w:hAnsi="宋体" w:cs="宋体"/>
          <w:color w:val="000000"/>
          <w:kern w:val="0"/>
          <w:sz w:val="24"/>
          <w:highlight w:val="none"/>
        </w:rPr>
        <w:t>号</w:t>
      </w:r>
      <w:r>
        <w:rPr>
          <w:rFonts w:ascii="宋体" w:cs="宋体"/>
          <w:color w:val="333333"/>
          <w:kern w:val="0"/>
          <w:sz w:val="24"/>
          <w:highlight w:val="none"/>
        </w:rPr>
        <w:tab/>
      </w:r>
    </w:p>
    <w:p>
      <w:pPr>
        <w:pStyle w:val="5"/>
        <w:spacing w:line="580" w:lineRule="atLeast"/>
        <w:jc w:val="center"/>
        <w:rPr>
          <w:rFonts w:cs="Arial" w:asciiTheme="minorEastAsia" w:hAnsiTheme="minorEastAsia" w:eastAsiaTheme="minorEastAsia"/>
          <w:b/>
          <w:color w:val="000000"/>
          <w:sz w:val="28"/>
          <w:szCs w:val="28"/>
        </w:rPr>
      </w:pPr>
      <w:r>
        <w:rPr>
          <w:rFonts w:hint="eastAsia" w:cs="Arial" w:asciiTheme="minorEastAsia" w:hAnsiTheme="minorEastAsia" w:eastAsiaTheme="minorEastAsia"/>
          <w:b/>
          <w:color w:val="000000"/>
          <w:sz w:val="28"/>
          <w:szCs w:val="28"/>
        </w:rPr>
        <w:t>关于推荐申报202</w:t>
      </w:r>
      <w:r>
        <w:rPr>
          <w:rFonts w:hint="eastAsia" w:cs="Arial" w:asciiTheme="minorEastAsia" w:hAnsiTheme="minorEastAsia" w:eastAsiaTheme="minorEastAsia"/>
          <w:b/>
          <w:color w:val="000000"/>
          <w:sz w:val="28"/>
          <w:szCs w:val="28"/>
          <w:lang w:val="en-US" w:eastAsia="zh-CN"/>
        </w:rPr>
        <w:t>3</w:t>
      </w:r>
      <w:r>
        <w:rPr>
          <w:rFonts w:hint="eastAsia" w:cs="Arial" w:asciiTheme="minorEastAsia" w:hAnsiTheme="minorEastAsia" w:eastAsiaTheme="minorEastAsia"/>
          <w:b/>
          <w:color w:val="000000"/>
          <w:sz w:val="28"/>
          <w:szCs w:val="28"/>
        </w:rPr>
        <w:t>年校级“本科教学工程”项目的通知</w:t>
      </w:r>
    </w:p>
    <w:p>
      <w:pPr>
        <w:pStyle w:val="5"/>
        <w:spacing w:line="580" w:lineRule="atLeast"/>
        <w:jc w:val="both"/>
        <w:rPr>
          <w:rFonts w:cs="Arial" w:asciiTheme="minorEastAsia" w:hAnsiTheme="minorEastAsia" w:eastAsiaTheme="minorEastAsia"/>
          <w:b/>
          <w:color w:val="000000"/>
          <w:sz w:val="28"/>
          <w:szCs w:val="28"/>
        </w:rPr>
      </w:pPr>
      <w:r>
        <w:rPr>
          <w:rFonts w:hint="eastAsia" w:cs="Arial" w:asciiTheme="minorEastAsia" w:hAnsiTheme="minorEastAsia" w:eastAsiaTheme="minorEastAsia"/>
          <w:b/>
          <w:color w:val="000000"/>
          <w:sz w:val="28"/>
          <w:szCs w:val="28"/>
        </w:rPr>
        <w:t>各学院（单位）：</w:t>
      </w:r>
    </w:p>
    <w:p>
      <w:pPr>
        <w:pStyle w:val="5"/>
        <w:spacing w:line="580" w:lineRule="atLeast"/>
        <w:ind w:firstLine="640"/>
        <w:jc w:val="both"/>
        <w:rPr>
          <w:rFonts w:cs="Arial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根据《新疆师范大学关于全面深化本科教育</w:t>
      </w:r>
      <w:bookmarkStart w:id="0" w:name="_GoBack"/>
      <w:bookmarkEnd w:id="0"/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教学改革的若干意见》，决定开展202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lang w:val="en-US" w:eastAsia="zh-CN"/>
        </w:rPr>
        <w:t>3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年校级本科教学质量与教学改革工程（以下简称“本科教学工程”）项目申报推荐工作，现将有关事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lang w:val="en-US" w:eastAsia="zh-CN"/>
        </w:rPr>
        <w:t>宜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通知如下：</w:t>
      </w:r>
    </w:p>
    <w:p>
      <w:pPr>
        <w:pStyle w:val="5"/>
        <w:spacing w:line="580" w:lineRule="atLeast"/>
        <w:ind w:firstLine="640"/>
        <w:jc w:val="both"/>
        <w:rPr>
          <w:rFonts w:ascii="黑体" w:hAnsi="黑体" w:eastAsia="黑体" w:cs="Arial"/>
          <w:color w:val="000000"/>
          <w:sz w:val="28"/>
          <w:szCs w:val="28"/>
        </w:rPr>
      </w:pPr>
      <w:r>
        <w:rPr>
          <w:rFonts w:hint="eastAsia" w:ascii="黑体" w:hAnsi="黑体" w:eastAsia="黑体" w:cs="Arial"/>
          <w:color w:val="000000"/>
          <w:sz w:val="28"/>
          <w:szCs w:val="28"/>
        </w:rPr>
        <w:t>一、建设类别</w:t>
      </w:r>
    </w:p>
    <w:p>
      <w:pPr>
        <w:pStyle w:val="5"/>
        <w:spacing w:line="240" w:lineRule="atLeast"/>
        <w:ind w:firstLine="640"/>
        <w:jc w:val="both"/>
        <w:rPr>
          <w:rFonts w:cs="Arial" w:asciiTheme="minorEastAsia" w:hAnsiTheme="minorEastAsia" w:eastAsiaTheme="minorEastAsia"/>
          <w:sz w:val="28"/>
          <w:szCs w:val="28"/>
        </w:rPr>
      </w:pPr>
      <w:r>
        <w:rPr>
          <w:rFonts w:hint="eastAsia" w:cs="Arial" w:asciiTheme="minorEastAsia" w:hAnsiTheme="minorEastAsia" w:eastAsiaTheme="minorEastAsia"/>
          <w:sz w:val="28"/>
          <w:szCs w:val="28"/>
        </w:rPr>
        <w:t>202</w:t>
      </w:r>
      <w:r>
        <w:rPr>
          <w:rFonts w:hint="eastAsia" w:cs="Arial" w:asciiTheme="minorEastAsia" w:hAnsiTheme="minorEastAsia" w:eastAsiaTheme="minorEastAsia"/>
          <w:sz w:val="28"/>
          <w:szCs w:val="28"/>
          <w:lang w:val="en-US" w:eastAsia="zh-CN"/>
        </w:rPr>
        <w:t>3</w:t>
      </w:r>
      <w:r>
        <w:rPr>
          <w:rFonts w:hint="eastAsia" w:cs="Arial" w:asciiTheme="minorEastAsia" w:hAnsiTheme="minorEastAsia" w:eastAsiaTheme="minorEastAsia"/>
          <w:sz w:val="28"/>
          <w:szCs w:val="28"/>
        </w:rPr>
        <w:t>年校级“本科教学工程”拟</w:t>
      </w:r>
      <w:r>
        <w:rPr>
          <w:rFonts w:hint="eastAsia" w:cs="Arial" w:asciiTheme="minorEastAsia" w:hAnsiTheme="minorEastAsia" w:eastAsiaTheme="minorEastAsia"/>
          <w:sz w:val="28"/>
          <w:szCs w:val="28"/>
          <w:lang w:val="en-US" w:eastAsia="zh-CN"/>
        </w:rPr>
        <w:t>评审2类6种项目。包括建设类项目（一流本科课程、教学团队、教学研究与改革项目）和奖励类项目（教学成果奖、教学名师、青年教学能手）。</w:t>
      </w:r>
      <w:r>
        <w:rPr>
          <w:rFonts w:hint="eastAsia" w:cs="Arial" w:asciiTheme="minorEastAsia" w:hAnsiTheme="minorEastAsia" w:eastAsiaTheme="minorEastAsia"/>
          <w:sz w:val="28"/>
          <w:szCs w:val="28"/>
        </w:rPr>
        <w:t>具体</w:t>
      </w:r>
      <w:r>
        <w:rPr>
          <w:rFonts w:hint="eastAsia" w:cs="Arial" w:asciiTheme="minorEastAsia" w:hAnsiTheme="minorEastAsia" w:eastAsiaTheme="minorEastAsia"/>
          <w:sz w:val="28"/>
          <w:szCs w:val="28"/>
          <w:lang w:val="en-US" w:eastAsia="zh-CN"/>
        </w:rPr>
        <w:t>建设及评审</w:t>
      </w:r>
      <w:r>
        <w:rPr>
          <w:rFonts w:hint="eastAsia" w:cs="Arial" w:asciiTheme="minorEastAsia" w:hAnsiTheme="minorEastAsia" w:eastAsiaTheme="minorEastAsia"/>
          <w:sz w:val="28"/>
          <w:szCs w:val="28"/>
        </w:rPr>
        <w:t>内涵和要求</w:t>
      </w:r>
      <w:r>
        <w:rPr>
          <w:rFonts w:hint="eastAsia" w:cs="Arial" w:asciiTheme="minorEastAsia" w:hAnsiTheme="minorEastAsia" w:eastAsiaTheme="minorEastAsia"/>
          <w:sz w:val="28"/>
          <w:szCs w:val="28"/>
          <w:lang w:val="en-US" w:eastAsia="zh-CN"/>
        </w:rPr>
        <w:t>详</w:t>
      </w:r>
      <w:r>
        <w:rPr>
          <w:rFonts w:hint="eastAsia" w:cs="Arial" w:asciiTheme="minorEastAsia" w:hAnsiTheme="minorEastAsia" w:eastAsiaTheme="minorEastAsia"/>
          <w:sz w:val="28"/>
          <w:szCs w:val="28"/>
        </w:rPr>
        <w:t>见附件1</w:t>
      </w:r>
      <w:r>
        <w:rPr>
          <w:rFonts w:hint="eastAsia" w:cs="Arial" w:asciiTheme="minorEastAsia" w:hAnsiTheme="minorEastAsia" w:eastAsiaTheme="minorEastAsia"/>
          <w:sz w:val="28"/>
          <w:szCs w:val="28"/>
          <w:lang w:val="en-US" w:eastAsia="zh-CN"/>
        </w:rPr>
        <w:t>-6</w:t>
      </w:r>
      <w:r>
        <w:rPr>
          <w:rFonts w:hint="eastAsia" w:cs="Arial" w:asciiTheme="minorEastAsia" w:hAnsiTheme="minorEastAsia" w:eastAsiaTheme="minorEastAsia"/>
          <w:sz w:val="28"/>
          <w:szCs w:val="28"/>
        </w:rPr>
        <w:t>。</w:t>
      </w:r>
    </w:p>
    <w:p>
      <w:pPr>
        <w:pStyle w:val="5"/>
        <w:spacing w:line="580" w:lineRule="atLeast"/>
        <w:ind w:firstLine="640"/>
        <w:jc w:val="both"/>
        <w:rPr>
          <w:rFonts w:hint="default" w:ascii="黑体" w:hAnsi="黑体" w:eastAsia="黑体" w:cs="Arial"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 w:cs="Arial"/>
          <w:color w:val="000000"/>
          <w:sz w:val="28"/>
          <w:szCs w:val="28"/>
          <w:lang w:val="en-US" w:eastAsia="zh-CN"/>
        </w:rPr>
        <w:t>二、申报资格及要求</w:t>
      </w:r>
    </w:p>
    <w:p>
      <w:pPr>
        <w:pStyle w:val="5"/>
        <w:spacing w:line="580" w:lineRule="atLeast"/>
        <w:ind w:firstLine="64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学院(单位)根据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各</w:t>
      </w:r>
      <w:r>
        <w:rPr>
          <w:rFonts w:hint="eastAsia" w:ascii="宋体" w:hAnsi="宋体" w:eastAsia="宋体" w:cs="宋体"/>
          <w:sz w:val="28"/>
          <w:szCs w:val="28"/>
        </w:rPr>
        <w:t>项目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的具体</w:t>
      </w:r>
      <w:r>
        <w:rPr>
          <w:rFonts w:hint="eastAsia" w:ascii="宋体" w:hAnsi="宋体" w:eastAsia="宋体" w:cs="宋体"/>
          <w:sz w:val="28"/>
          <w:szCs w:val="28"/>
        </w:rPr>
        <w:t>申报要求限额推荐。</w:t>
      </w:r>
    </w:p>
    <w:p>
      <w:pPr>
        <w:pStyle w:val="5"/>
        <w:spacing w:line="580" w:lineRule="atLeast"/>
        <w:ind w:firstLine="64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2.已有各级各类项目立项的负责人，</w:t>
      </w:r>
      <w:r>
        <w:rPr>
          <w:rFonts w:hint="eastAsia" w:ascii="宋体" w:hAnsi="宋体" w:eastAsia="宋体" w:cs="宋体"/>
          <w:sz w:val="28"/>
          <w:szCs w:val="28"/>
        </w:rPr>
        <w:t>包括申请延期在建及因结项不通过而在建的项目负责人不</w:t>
      </w:r>
      <w:r>
        <w:rPr>
          <w:rFonts w:hint="eastAsia" w:cs="宋体"/>
          <w:sz w:val="28"/>
          <w:szCs w:val="28"/>
          <w:lang w:val="en-US" w:eastAsia="zh-CN"/>
        </w:rPr>
        <w:t>能</w:t>
      </w:r>
      <w:r>
        <w:rPr>
          <w:rFonts w:hint="eastAsia" w:ascii="宋体" w:hAnsi="宋体" w:eastAsia="宋体" w:cs="宋体"/>
          <w:sz w:val="28"/>
          <w:szCs w:val="28"/>
        </w:rPr>
        <w:t>推荐。</w:t>
      </w:r>
    </w:p>
    <w:p>
      <w:pPr>
        <w:pStyle w:val="5"/>
        <w:spacing w:line="580" w:lineRule="atLeast"/>
        <w:ind w:firstLine="64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3.同一年度作为主持人</w:t>
      </w:r>
      <w:r>
        <w:rPr>
          <w:rFonts w:hint="eastAsia" w:cs="宋体"/>
          <w:sz w:val="28"/>
          <w:szCs w:val="28"/>
          <w:lang w:val="en-US" w:eastAsia="zh-CN"/>
        </w:rPr>
        <w:t>最多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申请</w:t>
      </w:r>
      <w:r>
        <w:rPr>
          <w:rFonts w:hint="eastAsia" w:cs="宋体"/>
          <w:sz w:val="28"/>
          <w:szCs w:val="28"/>
          <w:lang w:val="en-US" w:eastAsia="zh-CN"/>
        </w:rPr>
        <w:t>建设类项目和奖励类项目各一项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。</w:t>
      </w:r>
    </w:p>
    <w:p>
      <w:pPr>
        <w:pStyle w:val="5"/>
        <w:spacing w:line="580" w:lineRule="atLeast"/>
        <w:ind w:firstLine="64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4.出现与已立项的各级各类教学工程项目内容雷同的，取消当年及后续三年的申报资格。</w:t>
      </w:r>
    </w:p>
    <w:p>
      <w:pPr>
        <w:pStyle w:val="5"/>
        <w:spacing w:line="580" w:lineRule="atLeast"/>
        <w:ind w:firstLine="64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5.处于教学事故处罚期内的教师，不</w:t>
      </w:r>
      <w:r>
        <w:rPr>
          <w:rFonts w:hint="eastAsia" w:cs="宋体"/>
          <w:sz w:val="28"/>
          <w:szCs w:val="28"/>
          <w:lang w:val="en-US" w:eastAsia="zh-CN"/>
        </w:rPr>
        <w:t>能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申报教学工程项目。</w:t>
      </w:r>
    </w:p>
    <w:p>
      <w:pPr>
        <w:pStyle w:val="5"/>
        <w:numPr>
          <w:ilvl w:val="0"/>
          <w:numId w:val="0"/>
        </w:numPr>
        <w:spacing w:line="580" w:lineRule="atLeast"/>
        <w:ind w:firstLine="560" w:firstLineChars="200"/>
        <w:rPr>
          <w:rFonts w:hint="eastAsia" w:ascii="黑体" w:hAnsi="黑体" w:eastAsia="黑体" w:cs="Arial"/>
          <w:color w:val="000000"/>
          <w:sz w:val="28"/>
          <w:szCs w:val="28"/>
          <w:highlight w:val="none"/>
        </w:rPr>
      </w:pPr>
      <w:r>
        <w:rPr>
          <w:rFonts w:hint="eastAsia" w:ascii="黑体" w:hAnsi="黑体" w:eastAsia="黑体" w:cs="Arial"/>
          <w:color w:val="000000"/>
          <w:sz w:val="28"/>
          <w:szCs w:val="28"/>
          <w:lang w:val="en-US" w:eastAsia="zh-CN"/>
        </w:rPr>
        <w:t>三、</w:t>
      </w:r>
      <w:r>
        <w:rPr>
          <w:rFonts w:hint="eastAsia" w:ascii="黑体" w:hAnsi="黑体" w:eastAsia="黑体" w:cs="Arial"/>
          <w:color w:val="000000"/>
          <w:sz w:val="28"/>
          <w:szCs w:val="28"/>
        </w:rPr>
        <w:t>立项程序</w:t>
      </w:r>
      <w:r>
        <w:rPr>
          <w:rFonts w:hint="eastAsia" w:ascii="黑体" w:hAnsi="黑体" w:eastAsia="黑体" w:cs="Arial"/>
          <w:color w:val="000000"/>
          <w:sz w:val="28"/>
          <w:szCs w:val="28"/>
          <w:highlight w:val="none"/>
        </w:rPr>
        <w:t>及时间安排</w:t>
      </w:r>
    </w:p>
    <w:p>
      <w:pPr>
        <w:pStyle w:val="5"/>
        <w:numPr>
          <w:ilvl w:val="0"/>
          <w:numId w:val="0"/>
        </w:numPr>
        <w:spacing w:line="580" w:lineRule="atLeast"/>
        <w:ind w:firstLine="560" w:firstLineChars="200"/>
        <w:rPr>
          <w:rFonts w:hint="eastAsia" w:cs="Arial" w:asciiTheme="minorEastAsia" w:hAnsiTheme="minorEastAsia" w:eastAsiaTheme="minorEastAsia"/>
          <w:sz w:val="28"/>
          <w:szCs w:val="28"/>
          <w:highlight w:val="none"/>
          <w:lang w:eastAsia="zh-CN"/>
        </w:rPr>
      </w:pP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  <w:lang w:val="en-US" w:eastAsia="zh-CN"/>
        </w:rPr>
        <w:t>1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</w:rPr>
        <w:t>.学院(单位)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  <w:lang w:val="en-US" w:eastAsia="zh-CN"/>
        </w:rPr>
        <w:t>于5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</w:rPr>
        <w:t>月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  <w:lang w:val="en-US" w:eastAsia="zh-CN"/>
        </w:rPr>
        <w:t>19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</w:rPr>
        <w:t>日前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  <w:lang w:val="en-US" w:eastAsia="zh-CN"/>
        </w:rPr>
        <w:t>对各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</w:rPr>
        <w:t>项目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  <w:lang w:val="en-US" w:eastAsia="zh-CN"/>
        </w:rPr>
        <w:t>相关材料审核并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</w:rPr>
        <w:t>完成资格审查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  <w:lang w:eastAsia="zh-CN"/>
        </w:rPr>
        <w:t>，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</w:rPr>
        <w:t>在本单位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  <w:lang w:val="en-US" w:eastAsia="zh-CN"/>
        </w:rPr>
        <w:t>进行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</w:rPr>
        <w:t>不少于5天的公示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  <w:lang w:eastAsia="zh-CN"/>
        </w:rPr>
        <w:t>。</w:t>
      </w:r>
    </w:p>
    <w:p>
      <w:pPr>
        <w:pStyle w:val="5"/>
        <w:numPr>
          <w:ilvl w:val="0"/>
          <w:numId w:val="0"/>
        </w:numPr>
        <w:spacing w:line="580" w:lineRule="atLeast"/>
        <w:ind w:firstLine="560" w:firstLineChars="200"/>
        <w:rPr>
          <w:rFonts w:hint="default" w:cs="Arial" w:asciiTheme="minorEastAsia" w:hAnsiTheme="minorEastAsia" w:eastAsiaTheme="minorEastAsia"/>
          <w:sz w:val="28"/>
          <w:szCs w:val="28"/>
          <w:lang w:val="en-US"/>
        </w:rPr>
      </w:pP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  <w:lang w:val="en-US" w:eastAsia="zh-CN"/>
        </w:rPr>
        <w:t>2.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</w:rPr>
        <w:t>公示结束后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  <w:lang w:eastAsia="zh-CN"/>
        </w:rPr>
        <w:t>，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  <w:lang w:val="en-US" w:eastAsia="zh-CN"/>
        </w:rPr>
        <w:t>于5月24日填写《项目</w:t>
      </w:r>
      <w:r>
        <w:rPr>
          <w:rFonts w:hint="eastAsia" w:cs="Arial" w:asciiTheme="minorEastAsia" w:hAnsiTheme="minorEastAsia" w:eastAsiaTheme="minorEastAsia"/>
          <w:sz w:val="28"/>
          <w:szCs w:val="28"/>
          <w:lang w:val="en-US" w:eastAsia="zh-CN"/>
        </w:rPr>
        <w:t>推荐汇总表》（附件7）及教学工程项目审查情况详表（附件8），并将汇总表、审查情况及申报项目具体材料（包括项目申报书、支撑材料等）打包发送至田爽老师邮箱（</w:t>
      </w:r>
      <w:r>
        <w:rPr>
          <w:rFonts w:hint="eastAsia" w:cs="Arial" w:asciiTheme="minorEastAsia" w:hAnsiTheme="minorEastAsia" w:eastAsiaTheme="minorEastAsia"/>
          <w:sz w:val="28"/>
          <w:szCs w:val="28"/>
          <w:u w:val="single"/>
          <w:lang w:val="en-US" w:eastAsia="zh-CN"/>
        </w:rPr>
        <w:t>528277615@qq.com</w:t>
      </w:r>
      <w:r>
        <w:rPr>
          <w:rFonts w:hint="eastAsia" w:cs="Arial" w:asciiTheme="minorEastAsia" w:hAnsiTheme="minorEastAsia" w:eastAsiaTheme="minorEastAsia"/>
          <w:sz w:val="28"/>
          <w:szCs w:val="28"/>
          <w:lang w:val="en-US" w:eastAsia="zh-CN"/>
        </w:rPr>
        <w:t>），一经送审，无法退回。</w:t>
      </w:r>
    </w:p>
    <w:p>
      <w:pPr>
        <w:pStyle w:val="5"/>
        <w:spacing w:line="580" w:lineRule="atLeast"/>
        <w:ind w:firstLine="640"/>
        <w:rPr>
          <w:rFonts w:hint="eastAsia" w:cs="Arial" w:asciiTheme="minorEastAsia" w:hAnsiTheme="minorEastAsia" w:eastAsiaTheme="minorEastAsia"/>
          <w:sz w:val="28"/>
          <w:szCs w:val="28"/>
        </w:rPr>
      </w:pPr>
      <w:r>
        <w:rPr>
          <w:rFonts w:hint="eastAsia" w:cs="Arial" w:asciiTheme="minorEastAsia" w:hAnsiTheme="minorEastAsia" w:eastAsiaTheme="minorEastAsia"/>
          <w:sz w:val="28"/>
          <w:szCs w:val="28"/>
          <w:lang w:val="en-US" w:eastAsia="zh-CN"/>
        </w:rPr>
        <w:t>3</w:t>
      </w:r>
      <w:r>
        <w:rPr>
          <w:rFonts w:hint="eastAsia" w:cs="Arial" w:asciiTheme="minorEastAsia" w:hAnsiTheme="minorEastAsia" w:eastAsiaTheme="minorEastAsia"/>
          <w:sz w:val="28"/>
          <w:szCs w:val="28"/>
        </w:rPr>
        <w:t>.评审公布立项。</w:t>
      </w:r>
      <w:r>
        <w:rPr>
          <w:rFonts w:hint="eastAsia" w:cs="Arial" w:asciiTheme="minorEastAsia" w:hAnsiTheme="minorEastAsia" w:eastAsiaTheme="minorEastAsia"/>
          <w:sz w:val="28"/>
          <w:szCs w:val="28"/>
          <w:lang w:val="en-US" w:eastAsia="zh-CN"/>
        </w:rPr>
        <w:t>6-7月中旬</w:t>
      </w:r>
      <w:r>
        <w:rPr>
          <w:rFonts w:hint="eastAsia" w:cs="Arial" w:asciiTheme="minorEastAsia" w:hAnsiTheme="minorEastAsia" w:eastAsiaTheme="minorEastAsia"/>
          <w:sz w:val="28"/>
          <w:szCs w:val="28"/>
        </w:rPr>
        <w:t>，教务处</w:t>
      </w:r>
      <w:r>
        <w:rPr>
          <w:rFonts w:hint="eastAsia" w:cs="Arial" w:asciiTheme="minorEastAsia" w:hAnsiTheme="minorEastAsia" w:eastAsiaTheme="minorEastAsia"/>
          <w:sz w:val="28"/>
          <w:szCs w:val="28"/>
          <w:lang w:val="en-US" w:eastAsia="zh-CN"/>
        </w:rPr>
        <w:t>将开展各类项目的评审工作</w:t>
      </w:r>
      <w:r>
        <w:rPr>
          <w:rFonts w:hint="eastAsia" w:cs="Arial" w:asciiTheme="minorEastAsia" w:hAnsiTheme="minorEastAsia" w:eastAsiaTheme="minorEastAsia"/>
          <w:sz w:val="28"/>
          <w:szCs w:val="28"/>
        </w:rPr>
        <w:t>，预计</w:t>
      </w:r>
      <w:r>
        <w:rPr>
          <w:rFonts w:hint="eastAsia" w:cs="Arial" w:asciiTheme="minorEastAsia" w:hAnsiTheme="minorEastAsia" w:eastAsiaTheme="minorEastAsia"/>
          <w:sz w:val="28"/>
          <w:szCs w:val="28"/>
          <w:lang w:val="en-US" w:eastAsia="zh-CN"/>
        </w:rPr>
        <w:t>9</w:t>
      </w:r>
      <w:r>
        <w:rPr>
          <w:rFonts w:hint="eastAsia" w:cs="Arial" w:asciiTheme="minorEastAsia" w:hAnsiTheme="minorEastAsia" w:eastAsiaTheme="minorEastAsia"/>
          <w:sz w:val="28"/>
          <w:szCs w:val="28"/>
        </w:rPr>
        <w:t>月初正式发文认定</w:t>
      </w:r>
      <w:r>
        <w:rPr>
          <w:rFonts w:cs="Arial" w:asciiTheme="minorEastAsia" w:hAnsiTheme="minorEastAsia" w:eastAsiaTheme="minorEastAsia"/>
          <w:sz w:val="28"/>
          <w:szCs w:val="28"/>
        </w:rPr>
        <w:t>202</w:t>
      </w:r>
      <w:r>
        <w:rPr>
          <w:rFonts w:hint="eastAsia" w:cs="Arial" w:asciiTheme="minorEastAsia" w:hAnsiTheme="minorEastAsia" w:eastAsiaTheme="minorEastAsia"/>
          <w:sz w:val="28"/>
          <w:szCs w:val="28"/>
          <w:lang w:val="en-US" w:eastAsia="zh-CN"/>
        </w:rPr>
        <w:t>3</w:t>
      </w:r>
      <w:r>
        <w:rPr>
          <w:rFonts w:hint="eastAsia" w:cs="Arial" w:asciiTheme="minorEastAsia" w:hAnsiTheme="minorEastAsia" w:eastAsiaTheme="minorEastAsia"/>
          <w:sz w:val="28"/>
          <w:szCs w:val="28"/>
        </w:rPr>
        <w:t>年校级“本科教学工程”项目。</w:t>
      </w:r>
    </w:p>
    <w:p>
      <w:pPr>
        <w:pStyle w:val="5"/>
        <w:spacing w:line="580" w:lineRule="atLeast"/>
        <w:ind w:firstLine="640"/>
        <w:jc w:val="both"/>
        <w:rPr>
          <w:rFonts w:ascii="黑体" w:hAnsi="黑体" w:eastAsia="黑体" w:cs="Arial"/>
          <w:color w:val="000000"/>
          <w:sz w:val="28"/>
          <w:szCs w:val="28"/>
        </w:rPr>
      </w:pPr>
      <w:r>
        <w:rPr>
          <w:rFonts w:hint="eastAsia" w:ascii="黑体" w:hAnsi="黑体" w:eastAsia="黑体" w:cs="Arial"/>
          <w:color w:val="000000"/>
          <w:sz w:val="28"/>
          <w:szCs w:val="28"/>
          <w:lang w:val="en-US" w:eastAsia="zh-CN"/>
        </w:rPr>
        <w:t>四</w:t>
      </w:r>
      <w:r>
        <w:rPr>
          <w:rFonts w:hint="eastAsia" w:ascii="黑体" w:hAnsi="黑体" w:eastAsia="黑体" w:cs="Arial"/>
          <w:color w:val="000000"/>
          <w:sz w:val="28"/>
          <w:szCs w:val="28"/>
        </w:rPr>
        <w:t>、工作要求</w:t>
      </w:r>
    </w:p>
    <w:p>
      <w:pPr>
        <w:pStyle w:val="5"/>
        <w:spacing w:line="580" w:lineRule="atLeast"/>
        <w:ind w:firstLine="656"/>
        <w:rPr>
          <w:rFonts w:cs="Arial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（一）高度重视，认真组织</w:t>
      </w:r>
    </w:p>
    <w:p>
      <w:pPr>
        <w:pStyle w:val="5"/>
        <w:spacing w:line="580" w:lineRule="atLeast"/>
        <w:ind w:firstLine="656"/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校级“本科教学工程”建设项目是推荐国家级、自治区级“本科教学工程”建设项目的前提和基础，校级“本科教学工程”建设成效将是各学院</w:t>
      </w:r>
      <w:r>
        <w:rPr>
          <w:rFonts w:hint="eastAsia" w:cs="Arial" w:asciiTheme="minorEastAsia" w:hAnsiTheme="minorEastAsia" w:eastAsiaTheme="minorEastAsia"/>
          <w:sz w:val="28"/>
          <w:szCs w:val="28"/>
        </w:rPr>
        <w:t>(单位)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竞争性获取教学资源的重要参考依据，请各学院</w:t>
      </w:r>
      <w:r>
        <w:rPr>
          <w:rFonts w:hint="eastAsia" w:cs="Arial" w:asciiTheme="minorEastAsia" w:hAnsiTheme="minorEastAsia" w:eastAsiaTheme="minorEastAsia"/>
          <w:sz w:val="28"/>
          <w:szCs w:val="28"/>
        </w:rPr>
        <w:t>(单位)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务必高度重视，统筹规划，积极认真地组织推荐工作。各学院要通过组织申报“教学工程”，有意识地培养青年教师队伍，提升教师教育教研能力，打造优秀教育师资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lang w:val="en-US" w:eastAsia="zh-CN"/>
        </w:rPr>
        <w:t>团队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，为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lang w:val="en-US" w:eastAsia="zh-CN"/>
        </w:rPr>
        <w:t>获评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更高层次的教学成果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lang w:val="en-US" w:eastAsia="zh-CN"/>
        </w:rPr>
        <w:t>奖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打好基础。</w:t>
      </w:r>
    </w:p>
    <w:p>
      <w:pPr>
        <w:pStyle w:val="5"/>
        <w:numPr>
          <w:ilvl w:val="0"/>
          <w:numId w:val="1"/>
        </w:numPr>
        <w:spacing w:line="580" w:lineRule="atLeast"/>
        <w:ind w:firstLine="656"/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广泛动员，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lang w:val="en-US" w:eastAsia="zh-CN"/>
        </w:rPr>
        <w:t>强化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辐射</w:t>
      </w:r>
    </w:p>
    <w:p>
      <w:pPr>
        <w:pStyle w:val="5"/>
        <w:numPr>
          <w:ilvl w:val="0"/>
          <w:numId w:val="0"/>
        </w:numPr>
        <w:spacing w:line="580" w:lineRule="atLeast"/>
        <w:ind w:firstLine="560" w:firstLineChars="200"/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各学院</w:t>
      </w:r>
      <w:r>
        <w:rPr>
          <w:rFonts w:hint="eastAsia" w:cs="Arial" w:asciiTheme="minorEastAsia" w:hAnsiTheme="minorEastAsia" w:eastAsiaTheme="minorEastAsia"/>
          <w:sz w:val="28"/>
          <w:szCs w:val="28"/>
        </w:rPr>
        <w:t>(单位)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要以校级“本科教学工程”建设为契机，切实做好宣传发动工作，激发教师参与本科教学工作的积极性和创造性，鼓励一线教师积极申报“教学工程”建设项目，参与本科教学。要通过“本科教学工程”项目的申报，营造广大教师投身教育事业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lang w:eastAsia="zh-CN"/>
        </w:rPr>
        <w:t>、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积极践行“立德树人”根本使命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lang w:eastAsia="zh-CN"/>
        </w:rPr>
        <w:t>、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打造全方位育人体系的良好教育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lang w:val="en-US" w:eastAsia="zh-CN"/>
        </w:rPr>
        <w:t>氛围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，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lang w:val="en-US" w:eastAsia="zh-CN"/>
        </w:rPr>
        <w:t>达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成“本科教学是基础和核心”的全校共识。</w:t>
      </w:r>
    </w:p>
    <w:p>
      <w:pPr>
        <w:pStyle w:val="5"/>
        <w:numPr>
          <w:ilvl w:val="0"/>
          <w:numId w:val="0"/>
        </w:numPr>
        <w:spacing w:line="580" w:lineRule="atLeast"/>
        <w:ind w:firstLine="560" w:firstLineChars="200"/>
        <w:rPr>
          <w:rFonts w:cs="Arial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（三）突出重点，凝练特色</w:t>
      </w:r>
    </w:p>
    <w:p>
      <w:pPr>
        <w:pStyle w:val="5"/>
        <w:spacing w:line="580" w:lineRule="atLeast"/>
        <w:ind w:firstLine="560" w:firstLineChars="200"/>
        <w:rPr>
          <w:rFonts w:cs="Arial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各学院</w:t>
      </w:r>
      <w:r>
        <w:rPr>
          <w:rFonts w:hint="eastAsia" w:cs="Arial" w:asciiTheme="minorEastAsia" w:hAnsiTheme="minorEastAsia" w:eastAsiaTheme="minorEastAsia"/>
          <w:sz w:val="28"/>
          <w:szCs w:val="28"/>
        </w:rPr>
        <w:t>(单位)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要结合自治区教育厅和学校重点建设项目，充分考虑本单位</w:t>
      </w:r>
      <w:r>
        <w:rPr>
          <w:rFonts w:hint="eastAsia" w:cs="Arial" w:asciiTheme="minorEastAsia" w:hAnsiTheme="minorEastAsia" w:eastAsiaTheme="minorEastAsia"/>
          <w:color w:val="auto"/>
          <w:sz w:val="28"/>
          <w:szCs w:val="28"/>
        </w:rPr>
        <w:t>本专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科人才培养的发展需求，合理布局各类项目，辩证处理好重点与一般、整体发展与突出特色、考虑当前与着眼未来的关系，充分论证本学院本专业人才培养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lang w:val="en-US" w:eastAsia="zh-CN"/>
        </w:rPr>
        <w:t>和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发展方向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lang w:val="en-US" w:eastAsia="zh-CN"/>
        </w:rPr>
        <w:t>以及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本科教育师资特色优势，不断提升教师教育水平，提升本科教育教学质量。</w:t>
      </w:r>
    </w:p>
    <w:p>
      <w:pPr>
        <w:pStyle w:val="5"/>
        <w:numPr>
          <w:ilvl w:val="0"/>
          <w:numId w:val="0"/>
        </w:numPr>
        <w:shd w:val="clear" w:color="auto" w:fill="FFFFFF"/>
        <w:spacing w:line="580" w:lineRule="atLeast"/>
        <w:ind w:firstLine="562" w:firstLineChars="200"/>
        <w:rPr>
          <w:rFonts w:hint="eastAsia" w:cs="Arial" w:asciiTheme="minorEastAsia" w:hAnsiTheme="minorEastAsia" w:eastAsiaTheme="minorEastAsia"/>
          <w:b/>
          <w:color w:val="000000"/>
          <w:sz w:val="28"/>
          <w:szCs w:val="28"/>
        </w:rPr>
      </w:pPr>
      <w:r>
        <w:rPr>
          <w:rFonts w:hint="eastAsia" w:cs="Arial" w:asciiTheme="minorEastAsia" w:hAnsiTheme="minorEastAsia" w:eastAsiaTheme="minorEastAsia"/>
          <w:b/>
          <w:color w:val="000000"/>
          <w:sz w:val="28"/>
          <w:szCs w:val="28"/>
          <w:lang w:val="en-US" w:eastAsia="zh-CN"/>
        </w:rPr>
        <w:t>五、</w:t>
      </w:r>
      <w:r>
        <w:rPr>
          <w:rFonts w:hint="eastAsia" w:cs="Arial" w:asciiTheme="minorEastAsia" w:hAnsiTheme="minorEastAsia" w:eastAsiaTheme="minorEastAsia"/>
          <w:b/>
          <w:color w:val="000000"/>
          <w:sz w:val="28"/>
          <w:szCs w:val="28"/>
        </w:rPr>
        <w:t>其他</w:t>
      </w:r>
    </w:p>
    <w:p>
      <w:pPr>
        <w:pStyle w:val="5"/>
        <w:numPr>
          <w:ilvl w:val="0"/>
          <w:numId w:val="0"/>
        </w:numPr>
        <w:shd w:val="clear" w:color="auto" w:fill="FFFFFF"/>
        <w:spacing w:line="580" w:lineRule="atLeast"/>
        <w:ind w:firstLine="560" w:firstLineChars="200"/>
        <w:rPr>
          <w:rFonts w:cs="Arial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1.各学院</w:t>
      </w:r>
      <w:r>
        <w:rPr>
          <w:rFonts w:hint="eastAsia" w:cs="Arial" w:asciiTheme="minorEastAsia" w:hAnsiTheme="minorEastAsia" w:eastAsiaTheme="minorEastAsia"/>
          <w:sz w:val="28"/>
          <w:szCs w:val="28"/>
        </w:rPr>
        <w:t>(单位)所有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申报项目</w:t>
      </w:r>
      <w:r>
        <w:rPr>
          <w:rFonts w:cs="Arial" w:asciiTheme="minorEastAsia" w:hAnsiTheme="minorEastAsia" w:eastAsiaTheme="minorEastAsia"/>
          <w:color w:val="000000"/>
          <w:sz w:val="28"/>
          <w:szCs w:val="28"/>
        </w:rPr>
        <w:t>及推荐材料需经学院</w:t>
      </w:r>
      <w:r>
        <w:rPr>
          <w:rFonts w:hint="eastAsia" w:cs="Arial" w:asciiTheme="minorEastAsia" w:hAnsiTheme="minorEastAsia" w:eastAsiaTheme="minorEastAsia"/>
          <w:sz w:val="28"/>
          <w:szCs w:val="28"/>
        </w:rPr>
        <w:t>(单位)</w:t>
      </w:r>
      <w:r>
        <w:rPr>
          <w:rFonts w:cs="Arial" w:asciiTheme="minorEastAsia" w:hAnsiTheme="minorEastAsia" w:eastAsiaTheme="minorEastAsia"/>
          <w:color w:val="000000"/>
          <w:sz w:val="28"/>
          <w:szCs w:val="28"/>
        </w:rPr>
        <w:t>党政联席会议审核通过后方可上报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。</w:t>
      </w:r>
    </w:p>
    <w:p>
      <w:pPr>
        <w:pStyle w:val="5"/>
        <w:shd w:val="clear" w:color="auto" w:fill="FFFFFF"/>
        <w:spacing w:line="580" w:lineRule="atLeast"/>
        <w:ind w:firstLine="560" w:firstLineChars="200"/>
        <w:rPr>
          <w:rFonts w:cs="Arial" w:asciiTheme="minorEastAsia" w:hAnsiTheme="minorEastAsia" w:eastAsiaTheme="minorEastAsia"/>
          <w:color w:val="000000"/>
          <w:sz w:val="28"/>
          <w:szCs w:val="28"/>
        </w:rPr>
      </w:pPr>
      <w:r>
        <w:rPr>
          <w:rFonts w:cs="Arial" w:asciiTheme="minorEastAsia" w:hAnsiTheme="minorEastAsia" w:eastAsiaTheme="minorEastAsia"/>
          <w:color w:val="000000"/>
          <w:sz w:val="28"/>
          <w:szCs w:val="28"/>
        </w:rPr>
        <w:t>2.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各学院</w:t>
      </w:r>
      <w:r>
        <w:rPr>
          <w:rFonts w:hint="eastAsia" w:cs="Arial" w:asciiTheme="minorEastAsia" w:hAnsiTheme="minorEastAsia" w:eastAsiaTheme="minorEastAsia"/>
          <w:sz w:val="28"/>
          <w:szCs w:val="28"/>
        </w:rPr>
        <w:t>(单位)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需根据各类</w:t>
      </w:r>
      <w:r>
        <w:rPr>
          <w:rFonts w:cs="Arial" w:asciiTheme="minorEastAsia" w:hAnsiTheme="minorEastAsia" w:eastAsiaTheme="minorEastAsia"/>
          <w:color w:val="000000"/>
          <w:sz w:val="28"/>
          <w:szCs w:val="28"/>
        </w:rPr>
        <w:t>项目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填报要求严把审核</w:t>
      </w:r>
      <w:r>
        <w:rPr>
          <w:rFonts w:cs="Arial" w:asciiTheme="minorEastAsia" w:hAnsiTheme="minorEastAsia" w:eastAsiaTheme="minorEastAsia"/>
          <w:color w:val="000000"/>
          <w:sz w:val="28"/>
          <w:szCs w:val="28"/>
        </w:rPr>
        <w:t>关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,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lang w:val="en-US" w:eastAsia="zh-CN"/>
        </w:rPr>
        <w:t>凡是存在</w:t>
      </w:r>
      <w:r>
        <w:rPr>
          <w:rFonts w:cs="Arial" w:asciiTheme="minorEastAsia" w:hAnsiTheme="minorEastAsia" w:eastAsiaTheme="minorEastAsia"/>
          <w:color w:val="000000"/>
          <w:sz w:val="28"/>
          <w:szCs w:val="28"/>
        </w:rPr>
        <w:t>表格填写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不真实</w:t>
      </w:r>
      <w:r>
        <w:rPr>
          <w:rFonts w:cs="Arial" w:asciiTheme="minorEastAsia" w:hAnsiTheme="minorEastAsia" w:eastAsiaTheme="minorEastAsia"/>
          <w:color w:val="000000"/>
          <w:sz w:val="28"/>
          <w:szCs w:val="28"/>
        </w:rPr>
        <w:t>、不符合要求或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文面有错误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lang w:val="en-US" w:eastAsia="zh-CN"/>
        </w:rPr>
        <w:t>等形式审查不合格的及专家初审未通过的申报材料，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一律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lang w:val="en-US" w:eastAsia="zh-CN"/>
        </w:rPr>
        <w:t>取消参评资格</w:t>
      </w:r>
      <w:r>
        <w:rPr>
          <w:rFonts w:cs="Arial" w:asciiTheme="minorEastAsia" w:hAnsiTheme="minorEastAsia" w:eastAsiaTheme="minorEastAsia"/>
          <w:color w:val="000000"/>
          <w:sz w:val="28"/>
          <w:szCs w:val="28"/>
        </w:rPr>
        <w:t>。</w:t>
      </w:r>
    </w:p>
    <w:p>
      <w:pPr>
        <w:pStyle w:val="5"/>
        <w:shd w:val="clear" w:color="auto" w:fill="FFFFFF"/>
        <w:spacing w:line="580" w:lineRule="atLeast"/>
        <w:ind w:firstLine="640"/>
        <w:rPr>
          <w:rFonts w:hint="eastAsia" w:cs="Arial" w:asciiTheme="minorEastAsia" w:hAnsiTheme="minorEastAsia" w:eastAsiaTheme="minorEastAsia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3</w:t>
      </w:r>
      <w:r>
        <w:rPr>
          <w:rFonts w:cs="Arial" w:asciiTheme="minorEastAsia" w:hAnsiTheme="minorEastAsia" w:eastAsiaTheme="minorEastAsia"/>
          <w:color w:val="000000"/>
          <w:sz w:val="28"/>
          <w:szCs w:val="28"/>
        </w:rPr>
        <w:t>.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highlight w:val="none"/>
          <w:lang w:val="en-US" w:eastAsia="zh-CN"/>
        </w:rPr>
        <w:t>具体汇报方式及时间将根据项目情况另行通知。</w:t>
      </w:r>
    </w:p>
    <w:p>
      <w:pPr>
        <w:pStyle w:val="5"/>
        <w:shd w:val="clear" w:color="auto" w:fill="FFFFFF"/>
        <w:spacing w:line="580" w:lineRule="atLeast"/>
        <w:ind w:firstLine="640"/>
        <w:rPr>
          <w:rFonts w:hint="default" w:cs="Arial" w:asciiTheme="minorEastAsia" w:hAnsiTheme="minorEastAsia" w:eastAsiaTheme="minorEastAsia"/>
          <w:color w:val="000000"/>
          <w:sz w:val="28"/>
          <w:szCs w:val="28"/>
          <w:lang w:val="en-US" w:eastAsia="zh-CN"/>
        </w:rPr>
      </w:pP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lang w:val="en-US" w:eastAsia="zh-CN"/>
        </w:rPr>
        <w:t>联系人：于老师、任老师、田老师</w:t>
      </w:r>
    </w:p>
    <w:p>
      <w:pPr>
        <w:pStyle w:val="5"/>
        <w:shd w:val="clear" w:color="auto" w:fill="FFFFFF"/>
        <w:spacing w:line="580" w:lineRule="atLeast"/>
        <w:ind w:firstLine="640"/>
        <w:rPr>
          <w:rFonts w:hint="default" w:cs="Arial" w:asciiTheme="minorEastAsia" w:hAnsiTheme="minorEastAsia" w:eastAsiaTheme="minorEastAsia"/>
          <w:color w:val="000000"/>
          <w:sz w:val="28"/>
          <w:szCs w:val="28"/>
          <w:lang w:val="en-US" w:eastAsia="zh-CN"/>
        </w:rPr>
      </w:pP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lang w:val="en-US" w:eastAsia="zh-CN"/>
        </w:rPr>
        <w:t>联系电话：0991-4112143</w:t>
      </w:r>
    </w:p>
    <w:p>
      <w:pPr>
        <w:pStyle w:val="5"/>
        <w:shd w:val="clear" w:color="auto" w:fill="FFFFFF"/>
        <w:spacing w:line="580" w:lineRule="atLeast"/>
        <w:ind w:firstLine="640"/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</w:pPr>
    </w:p>
    <w:p>
      <w:pPr>
        <w:pStyle w:val="5"/>
        <w:shd w:val="clear" w:color="auto" w:fill="FFFFFF"/>
        <w:spacing w:line="580" w:lineRule="atLeast"/>
        <w:ind w:firstLine="640"/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附件1：</w:t>
      </w:r>
      <w:r>
        <w:rPr>
          <w:rFonts w:cs="Arial" w:asciiTheme="minorEastAsia" w:hAnsiTheme="minorEastAsia" w:eastAsiaTheme="minorEastAsia"/>
          <w:color w:val="000000"/>
          <w:sz w:val="28"/>
          <w:szCs w:val="28"/>
        </w:rPr>
        <w:t>一流课程申报说明</w:t>
      </w:r>
    </w:p>
    <w:p>
      <w:pPr>
        <w:pStyle w:val="5"/>
        <w:shd w:val="clear" w:color="auto" w:fill="FFFFFF"/>
        <w:spacing w:line="580" w:lineRule="atLeast"/>
        <w:ind w:firstLine="640"/>
        <w:rPr>
          <w:rFonts w:cs="Arial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附件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lang w:val="en-US" w:eastAsia="zh-CN"/>
        </w:rPr>
        <w:t>2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：教学团队申报说明</w:t>
      </w:r>
    </w:p>
    <w:p>
      <w:pPr>
        <w:pStyle w:val="5"/>
        <w:shd w:val="clear" w:color="auto" w:fill="FFFFFF"/>
        <w:spacing w:line="580" w:lineRule="atLeast"/>
        <w:ind w:firstLine="640"/>
        <w:rPr>
          <w:rFonts w:cs="Arial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附件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lang w:val="en-US" w:eastAsia="zh-CN"/>
        </w:rPr>
        <w:t>3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：教学研究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lang w:val="en-US" w:eastAsia="zh-CN"/>
        </w:rPr>
        <w:t>与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改革项目申报说明</w:t>
      </w:r>
    </w:p>
    <w:p>
      <w:pPr>
        <w:pStyle w:val="5"/>
        <w:shd w:val="clear" w:color="auto" w:fill="FFFFFF"/>
        <w:spacing w:line="580" w:lineRule="atLeast"/>
        <w:ind w:firstLine="640"/>
        <w:rPr>
          <w:rFonts w:cs="Arial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附件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lang w:val="en-US" w:eastAsia="zh-CN"/>
        </w:rPr>
        <w:t>4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：教学成果奖申报说明</w:t>
      </w:r>
    </w:p>
    <w:p>
      <w:pPr>
        <w:pStyle w:val="5"/>
        <w:shd w:val="clear" w:color="auto" w:fill="FFFFFF"/>
        <w:spacing w:line="580" w:lineRule="atLeast"/>
        <w:ind w:firstLine="640"/>
        <w:rPr>
          <w:rFonts w:cs="Arial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附件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lang w:val="en-US" w:eastAsia="zh-CN"/>
        </w:rPr>
        <w:t>5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：教学名师申报说明</w:t>
      </w:r>
    </w:p>
    <w:p>
      <w:pPr>
        <w:pStyle w:val="5"/>
        <w:shd w:val="clear" w:color="auto" w:fill="FFFFFF"/>
        <w:spacing w:line="580" w:lineRule="atLeast"/>
        <w:ind w:firstLine="640"/>
        <w:rPr>
          <w:rFonts w:cs="Arial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附件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lang w:val="en-US" w:eastAsia="zh-CN"/>
        </w:rPr>
        <w:t>6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：青年教学能手申报说明</w:t>
      </w:r>
    </w:p>
    <w:p>
      <w:pPr>
        <w:pStyle w:val="5"/>
        <w:shd w:val="clear" w:color="auto" w:fill="FFFFFF"/>
        <w:spacing w:line="580" w:lineRule="atLeast"/>
        <w:ind w:firstLine="640"/>
        <w:rPr>
          <w:rFonts w:cs="Arial" w:asciiTheme="minorEastAsia" w:hAnsiTheme="minorEastAsia" w:eastAsiaTheme="minorEastAsia"/>
          <w:color w:val="000000"/>
          <w:sz w:val="28"/>
          <w:szCs w:val="28"/>
        </w:rPr>
      </w:pPr>
    </w:p>
    <w:p>
      <w:pPr>
        <w:pStyle w:val="5"/>
        <w:shd w:val="clear" w:color="auto" w:fill="FFFFFF"/>
        <w:spacing w:line="580" w:lineRule="atLeast"/>
        <w:ind w:firstLine="640"/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</w:pPr>
    </w:p>
    <w:p>
      <w:pPr>
        <w:pStyle w:val="5"/>
        <w:shd w:val="clear" w:color="auto" w:fill="FFFFFF"/>
        <w:spacing w:line="580" w:lineRule="atLeast"/>
        <w:ind w:firstLine="640"/>
        <w:rPr>
          <w:rFonts w:cs="Arial" w:asciiTheme="minorEastAsia" w:hAnsiTheme="minorEastAsia" w:eastAsiaTheme="minorEastAsia"/>
          <w:color w:val="000000"/>
          <w:sz w:val="28"/>
          <w:szCs w:val="28"/>
        </w:rPr>
      </w:pPr>
    </w:p>
    <w:p/>
    <w:p/>
    <w:p>
      <w:pPr>
        <w:ind w:right="56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 教务处</w:t>
      </w:r>
    </w:p>
    <w:p>
      <w:pPr>
        <w:jc w:val="right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202</w:t>
      </w:r>
      <w:r>
        <w:rPr>
          <w:rFonts w:hint="eastAsia"/>
          <w:sz w:val="28"/>
          <w:szCs w:val="28"/>
          <w:highlight w:val="none"/>
          <w:lang w:val="en-US" w:eastAsia="zh-CN"/>
        </w:rPr>
        <w:t>3</w:t>
      </w:r>
      <w:r>
        <w:rPr>
          <w:rFonts w:hint="eastAsia"/>
          <w:sz w:val="28"/>
          <w:szCs w:val="28"/>
          <w:highlight w:val="none"/>
        </w:rPr>
        <w:t>年</w:t>
      </w:r>
      <w:r>
        <w:rPr>
          <w:rFonts w:hint="eastAsia"/>
          <w:sz w:val="28"/>
          <w:szCs w:val="28"/>
          <w:highlight w:val="none"/>
          <w:lang w:val="en-US" w:eastAsia="zh-CN"/>
        </w:rPr>
        <w:t>5</w:t>
      </w:r>
      <w:r>
        <w:rPr>
          <w:rFonts w:hint="eastAsia"/>
          <w:sz w:val="28"/>
          <w:szCs w:val="28"/>
          <w:highlight w:val="none"/>
        </w:rPr>
        <w:t>月</w:t>
      </w:r>
      <w:r>
        <w:rPr>
          <w:rFonts w:hint="eastAsia"/>
          <w:sz w:val="28"/>
          <w:szCs w:val="28"/>
          <w:highlight w:val="none"/>
          <w:lang w:val="en-US" w:eastAsia="zh-CN"/>
        </w:rPr>
        <w:t>8</w:t>
      </w:r>
      <w:r>
        <w:rPr>
          <w:rFonts w:hint="eastAsia"/>
          <w:sz w:val="28"/>
          <w:szCs w:val="28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07011C"/>
    <w:multiLevelType w:val="singleLevel"/>
    <w:tmpl w:val="4807011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ZiZDY4OTY5MWRmYTg1YzJlNDBkODU0NmFkOWJlZmQifQ=="/>
  </w:docVars>
  <w:rsids>
    <w:rsidRoot w:val="003F4FC8"/>
    <w:rsid w:val="00022FAB"/>
    <w:rsid w:val="00030E2C"/>
    <w:rsid w:val="00043FDE"/>
    <w:rsid w:val="00057F35"/>
    <w:rsid w:val="000C6606"/>
    <w:rsid w:val="00103F6E"/>
    <w:rsid w:val="001046B0"/>
    <w:rsid w:val="00116168"/>
    <w:rsid w:val="0018543C"/>
    <w:rsid w:val="00282836"/>
    <w:rsid w:val="003667D4"/>
    <w:rsid w:val="003F4FC8"/>
    <w:rsid w:val="00450293"/>
    <w:rsid w:val="004E2417"/>
    <w:rsid w:val="005D1B2F"/>
    <w:rsid w:val="00617F68"/>
    <w:rsid w:val="00662D52"/>
    <w:rsid w:val="00686C51"/>
    <w:rsid w:val="006979CF"/>
    <w:rsid w:val="006C2421"/>
    <w:rsid w:val="006D3F47"/>
    <w:rsid w:val="007216F2"/>
    <w:rsid w:val="007467E9"/>
    <w:rsid w:val="007723FF"/>
    <w:rsid w:val="00784C27"/>
    <w:rsid w:val="007E1E2C"/>
    <w:rsid w:val="007F5086"/>
    <w:rsid w:val="008A0AF1"/>
    <w:rsid w:val="008B4D91"/>
    <w:rsid w:val="00921DA8"/>
    <w:rsid w:val="00972C55"/>
    <w:rsid w:val="00975912"/>
    <w:rsid w:val="009A0D60"/>
    <w:rsid w:val="009D644F"/>
    <w:rsid w:val="00A327C6"/>
    <w:rsid w:val="00C41C77"/>
    <w:rsid w:val="00CE27E9"/>
    <w:rsid w:val="00D006B8"/>
    <w:rsid w:val="00D24919"/>
    <w:rsid w:val="00D451D2"/>
    <w:rsid w:val="00F2496A"/>
    <w:rsid w:val="00F413F6"/>
    <w:rsid w:val="00FE22E1"/>
    <w:rsid w:val="011A77A9"/>
    <w:rsid w:val="03353FF5"/>
    <w:rsid w:val="039339B6"/>
    <w:rsid w:val="05C978D9"/>
    <w:rsid w:val="09B23C11"/>
    <w:rsid w:val="0A6148B7"/>
    <w:rsid w:val="105D08E7"/>
    <w:rsid w:val="11E0292B"/>
    <w:rsid w:val="140E5498"/>
    <w:rsid w:val="167A28D7"/>
    <w:rsid w:val="16CF7C21"/>
    <w:rsid w:val="17356560"/>
    <w:rsid w:val="184620F4"/>
    <w:rsid w:val="199F2451"/>
    <w:rsid w:val="1B29683E"/>
    <w:rsid w:val="1C3F0D9D"/>
    <w:rsid w:val="1DBC4C07"/>
    <w:rsid w:val="215940B3"/>
    <w:rsid w:val="22372AAE"/>
    <w:rsid w:val="26217CFD"/>
    <w:rsid w:val="263C0E56"/>
    <w:rsid w:val="26435EC5"/>
    <w:rsid w:val="27F6479E"/>
    <w:rsid w:val="2ADF1899"/>
    <w:rsid w:val="2B8E7653"/>
    <w:rsid w:val="2CA84CD4"/>
    <w:rsid w:val="2CBD52A3"/>
    <w:rsid w:val="2EF75A9F"/>
    <w:rsid w:val="30983B26"/>
    <w:rsid w:val="31187249"/>
    <w:rsid w:val="327555A5"/>
    <w:rsid w:val="35415CC5"/>
    <w:rsid w:val="398E5251"/>
    <w:rsid w:val="3C4734C7"/>
    <w:rsid w:val="3CDF2313"/>
    <w:rsid w:val="3DF5589F"/>
    <w:rsid w:val="44C304A5"/>
    <w:rsid w:val="4B923E84"/>
    <w:rsid w:val="4ED67027"/>
    <w:rsid w:val="4FC561EB"/>
    <w:rsid w:val="53DF7B85"/>
    <w:rsid w:val="56101070"/>
    <w:rsid w:val="56511157"/>
    <w:rsid w:val="584F330D"/>
    <w:rsid w:val="599A7BDA"/>
    <w:rsid w:val="5C724EA4"/>
    <w:rsid w:val="5C7D4F86"/>
    <w:rsid w:val="5F9541E5"/>
    <w:rsid w:val="61677FB2"/>
    <w:rsid w:val="649F14C0"/>
    <w:rsid w:val="64E2294F"/>
    <w:rsid w:val="64F16626"/>
    <w:rsid w:val="6678730E"/>
    <w:rsid w:val="6BC61204"/>
    <w:rsid w:val="6E2646D0"/>
    <w:rsid w:val="704C1DAF"/>
    <w:rsid w:val="75093403"/>
    <w:rsid w:val="76DB0DCF"/>
    <w:rsid w:val="787C2D7A"/>
    <w:rsid w:val="78D57BE7"/>
    <w:rsid w:val="7CAA2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jc w:val="left"/>
    </w:pPr>
    <w:rPr>
      <w:rFonts w:ascii="宋体" w:hAnsi="宋体" w:eastAsia="宋体" w:cs="宋体"/>
      <w:kern w:val="0"/>
      <w:sz w:val="16"/>
      <w:szCs w:val="16"/>
    </w:rPr>
  </w:style>
  <w:style w:type="character" w:styleId="8">
    <w:name w:val="Hyperlink"/>
    <w:basedOn w:val="7"/>
    <w:qFormat/>
    <w:uiPriority w:val="0"/>
    <w:rPr>
      <w:color w:val="000000"/>
      <w:u w:val="none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xjnu</Company>
  <Pages>4</Pages>
  <Words>1417</Words>
  <Characters>1481</Characters>
  <Lines>13</Lines>
  <Paragraphs>3</Paragraphs>
  <TotalTime>4</TotalTime>
  <ScaleCrop>false</ScaleCrop>
  <LinksUpToDate>false</LinksUpToDate>
  <CharactersWithSpaces>1528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2019-01-02T02:54:00Z</dcterms:created>
  <dc:creator>xjnu</dc:creator>
  <cp:lastModifiedBy>只为你乖1397096332</cp:lastModifiedBy>
  <cp:lastPrinted>2023-04-19T07:35:00Z</cp:lastPrinted>
  <dcterms:modified xsi:type="dcterms:W3CDTF">2023-05-08T05:40:09Z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D9A3AD2D5ADB437E88AC97D0174B71BA</vt:lpwstr>
  </property>
</Properties>
</file>